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EC" w:rsidRDefault="00A976EC" w:rsidP="00AF1D88">
      <w:pPr>
        <w:autoSpaceDE w:val="0"/>
        <w:autoSpaceDN w:val="0"/>
        <w:adjustRightInd w:val="0"/>
        <w:jc w:val="both"/>
        <w:rPr>
          <w:b/>
          <w:color w:val="20231E"/>
          <w:sz w:val="32"/>
          <w:szCs w:val="32"/>
        </w:rPr>
      </w:pPr>
      <w:r w:rsidRPr="00664911">
        <w:rPr>
          <w:b/>
          <w:color w:val="20231E"/>
          <w:sz w:val="32"/>
          <w:szCs w:val="32"/>
        </w:rPr>
        <w:t xml:space="preserve">Informácie  na úseku chovu a zdravia zvierat: </w:t>
      </w:r>
    </w:p>
    <w:p w:rsidR="00A976EC" w:rsidRPr="00D645D4" w:rsidRDefault="00A976EC" w:rsidP="00AF1D88">
      <w:pPr>
        <w:autoSpaceDE w:val="0"/>
        <w:autoSpaceDN w:val="0"/>
        <w:adjustRightInd w:val="0"/>
        <w:jc w:val="both"/>
        <w:rPr>
          <w:b/>
          <w:color w:val="20231E"/>
        </w:rPr>
      </w:pPr>
    </w:p>
    <w:p w:rsidR="00A976EC" w:rsidRDefault="00A976EC" w:rsidP="00AF1D88">
      <w:pPr>
        <w:autoSpaceDE w:val="0"/>
        <w:autoSpaceDN w:val="0"/>
        <w:adjustRightInd w:val="0"/>
        <w:jc w:val="both"/>
        <w:rPr>
          <w:b/>
          <w:color w:val="20231E"/>
        </w:rPr>
      </w:pPr>
      <w:r w:rsidRPr="00D645D4">
        <w:rPr>
          <w:b/>
          <w:color w:val="20231E"/>
        </w:rPr>
        <w:t xml:space="preserve">Farmy hospodárskych zvierat </w:t>
      </w:r>
    </w:p>
    <w:p w:rsidR="00A976EC" w:rsidRPr="00D645D4" w:rsidRDefault="00A976EC" w:rsidP="00AF1D88">
      <w:pPr>
        <w:autoSpaceDE w:val="0"/>
        <w:autoSpaceDN w:val="0"/>
        <w:adjustRightInd w:val="0"/>
        <w:jc w:val="both"/>
        <w:rPr>
          <w:iCs/>
          <w:color w:val="000000"/>
        </w:rPr>
      </w:pPr>
      <w:r w:rsidRPr="00D645D4">
        <w:rPr>
          <w:b/>
          <w:color w:val="20231E"/>
        </w:rPr>
        <w:t xml:space="preserve"> </w:t>
      </w:r>
      <w:r w:rsidRPr="00D645D4">
        <w:rPr>
          <w:iCs/>
          <w:color w:val="000000"/>
        </w:rPr>
        <w:t>Registrovať sa musí každý chovateľ hovädzieho dobytka , oviec kôz</w:t>
      </w:r>
      <w:r>
        <w:rPr>
          <w:iCs/>
          <w:color w:val="000000"/>
        </w:rPr>
        <w:t xml:space="preserve"> a koní .  V prípade ošípaných</w:t>
      </w:r>
      <w:r w:rsidRPr="00D645D4">
        <w:rPr>
          <w:iCs/>
          <w:color w:val="000000"/>
        </w:rPr>
        <w:t xml:space="preserve">, každý chovateľ , ktorý chová viac ako 1 kus . Farmu si chovateľ zaregistruje na Centrálnej evidencii hospodárskych zvierat v Žiline na základe vyplneného tlačiva. To si môže zadovážiť </w:t>
      </w:r>
      <w:r>
        <w:rPr>
          <w:iCs/>
          <w:color w:val="000000"/>
        </w:rPr>
        <w:t xml:space="preserve">na Regionálnom pracovisku PS SR – Bayerova 7 , Prešov </w:t>
      </w:r>
      <w:r w:rsidRPr="00D645D4">
        <w:rPr>
          <w:iCs/>
          <w:color w:val="000000"/>
        </w:rPr>
        <w:t>, alebo si ho môže stiahnuť z internetovej stránky www.pssr.sk  . Ide o dvojstranové tlačivo, ktoré musí chovateľovi potvrdiť  Regionálna  veterinárna a potravinová správa</w:t>
      </w:r>
      <w:r>
        <w:rPr>
          <w:iCs/>
          <w:color w:val="000000"/>
        </w:rPr>
        <w:t xml:space="preserve"> v Prešove</w:t>
      </w:r>
      <w:r w:rsidRPr="00D645D4">
        <w:rPr>
          <w:iCs/>
          <w:color w:val="000000"/>
        </w:rPr>
        <w:t xml:space="preserve"> . Veterinárny lekár pečiatkou potvrdí, že chovateľ má vytvorené podmienky na chov hospodárskych zvierat,“ </w:t>
      </w:r>
      <w:r>
        <w:rPr>
          <w:iCs/>
          <w:color w:val="000000"/>
        </w:rPr>
        <w:t xml:space="preserve"> Chovateľ včiel je povinný sa registrovať v registri včiel (tlačivo poskytne včelárska organizácia alebo RVPS Prešov) ako aj  OcÚ. </w:t>
      </w:r>
    </w:p>
    <w:p w:rsidR="00A976EC" w:rsidRDefault="00A976EC" w:rsidP="00AF1D88">
      <w:pPr>
        <w:autoSpaceDE w:val="0"/>
        <w:autoSpaceDN w:val="0"/>
        <w:adjustRightInd w:val="0"/>
        <w:jc w:val="both"/>
        <w:rPr>
          <w:iCs/>
          <w:color w:val="000000"/>
        </w:rPr>
      </w:pPr>
    </w:p>
    <w:p w:rsidR="00A976EC" w:rsidRDefault="00A976EC" w:rsidP="00AF1D88">
      <w:pPr>
        <w:autoSpaceDE w:val="0"/>
        <w:autoSpaceDN w:val="0"/>
        <w:adjustRightInd w:val="0"/>
        <w:jc w:val="both"/>
        <w:rPr>
          <w:iCs/>
          <w:color w:val="000000"/>
        </w:rPr>
      </w:pPr>
      <w:r w:rsidRPr="00D645D4">
        <w:rPr>
          <w:b/>
          <w:iCs/>
          <w:color w:val="000000"/>
        </w:rPr>
        <w:t>Záväzný posudok</w:t>
      </w:r>
      <w:r>
        <w:rPr>
          <w:iCs/>
          <w:color w:val="000000"/>
        </w:rPr>
        <w:t xml:space="preserve"> </w:t>
      </w:r>
    </w:p>
    <w:p w:rsidR="00A976EC" w:rsidRPr="00FA5765" w:rsidRDefault="00A976EC" w:rsidP="00AF1D88">
      <w:pPr>
        <w:autoSpaceDE w:val="0"/>
        <w:autoSpaceDN w:val="0"/>
        <w:adjustRightInd w:val="0"/>
        <w:jc w:val="both"/>
        <w:rPr>
          <w:iCs/>
          <w:color w:val="000000"/>
        </w:rPr>
      </w:pPr>
      <w:r w:rsidRPr="00FA5765">
        <w:rPr>
          <w:iCs/>
          <w:color w:val="000000"/>
        </w:rPr>
        <w:t xml:space="preserve">Záväzný posudok </w:t>
      </w:r>
      <w:r>
        <w:rPr>
          <w:iCs/>
          <w:color w:val="000000"/>
        </w:rPr>
        <w:t xml:space="preserve">od </w:t>
      </w:r>
      <w:r>
        <w:t>R</w:t>
      </w:r>
      <w:r w:rsidRPr="00D645D4">
        <w:t>egionálnej veterinárnej a potravinovej správy sa musí vyžiadať v územnom konaní, stavebnom konaní a kolaudačnom konaní, ak sa týka stavieb a zariadení, ktoré sú určené na</w:t>
      </w:r>
      <w:r w:rsidRPr="00D645D4">
        <w:br/>
        <w:t>a)chov zvierat,</w:t>
      </w:r>
      <w:r w:rsidRPr="00D645D4">
        <w:br/>
        <w:t>b) výrobu, spracúvanie, ošetrenie a skladovanie krmív pre spoločenské zvieratá,</w:t>
      </w:r>
      <w:r w:rsidRPr="00D645D4">
        <w:br/>
        <w:t>c) prípravu, výrobu, skladovanie a distribúciu medikovaných krmív,</w:t>
      </w:r>
      <w:r w:rsidRPr="00D645D4">
        <w:br/>
        <w:t>d) ukladanie, ďalšie spracúvanie a neškodné odstránenie živočíšnych vedľajších produktov,</w:t>
      </w:r>
      <w:r w:rsidRPr="00D645D4">
        <w:br/>
        <w:t>e) výrobu, spracovanie, ošetrenie a skladovanie produktov živočíšneho pôvodu.</w:t>
      </w:r>
    </w:p>
    <w:p w:rsidR="00A976EC" w:rsidRDefault="00A976EC" w:rsidP="00AF1D88">
      <w:pPr>
        <w:autoSpaceDE w:val="0"/>
        <w:autoSpaceDN w:val="0"/>
        <w:adjustRightInd w:val="0"/>
        <w:jc w:val="both"/>
      </w:pPr>
    </w:p>
    <w:p w:rsidR="00A976EC" w:rsidRDefault="00A976EC" w:rsidP="00AF1D88">
      <w:pPr>
        <w:shd w:val="clear" w:color="auto" w:fill="FFFFFF"/>
        <w:jc w:val="both"/>
        <w:rPr>
          <w:b/>
        </w:rPr>
      </w:pPr>
      <w:r w:rsidRPr="00D645D4">
        <w:rPr>
          <w:b/>
        </w:rPr>
        <w:t>Očkovanie proti besnote</w:t>
      </w:r>
    </w:p>
    <w:p w:rsidR="00A976EC" w:rsidRDefault="00A976EC" w:rsidP="00AF1D88">
      <w:pPr>
        <w:shd w:val="clear" w:color="auto" w:fill="FFFFFF"/>
        <w:jc w:val="both"/>
      </w:pPr>
      <w:r>
        <w:t>V zmysle zákona č. 39/2007 Z. z. o veterinárnej starostlivosti § 17 ods. 5) „Vlastník alebo držiteľ zvieraťa je povinný na vlastné náklady pri vnímavých mäsožravých zvieratách starších ako tri mesiace zabezpečiť vakcináciu a každoročnú revakcináciu proti besnote a zabezpečiť bez meškania veterinárne vyšetrenie zvieraťa, ktoré poranilo človeka, ako aj zabezpečiť vyšetrovanie a vakcináciu zvieraťa podľa jeho fyziologických a biologických potrieb“.</w:t>
      </w:r>
    </w:p>
    <w:p w:rsidR="00A976EC" w:rsidRDefault="00A976EC" w:rsidP="00AF1D88">
      <w:pPr>
        <w:autoSpaceDE w:val="0"/>
        <w:autoSpaceDN w:val="0"/>
        <w:adjustRightInd w:val="0"/>
        <w:jc w:val="both"/>
      </w:pPr>
    </w:p>
    <w:p w:rsidR="00A976EC" w:rsidRDefault="00A976EC" w:rsidP="00AF1D88">
      <w:pPr>
        <w:autoSpaceDE w:val="0"/>
        <w:autoSpaceDN w:val="0"/>
        <w:adjustRightInd w:val="0"/>
        <w:jc w:val="both"/>
        <w:rPr>
          <w:sz w:val="20"/>
          <w:szCs w:val="20"/>
        </w:rPr>
      </w:pPr>
      <w:r>
        <w:t xml:space="preserve">V zmysle § 4 ods. 4 zákona č. 282/2002 Z. z., ktorým sa upravujú niektoré podmienky držania psov je držiteľ psa alebo osoba, ktorá psa vedie, povinná povedať svoje meno, priezvisko a adresu trvalého pobytu a meno, priezvisko a adresu trvalého pobytu vlastníka psa osobe, ktorú pes pohrýzol. Súčasne je povinný skutočnosť, že pes pohrýzol človeka bez toho, aby bol sám napadnutý alebo vyprovokovaný, ak sa nepoužil v nutnej obrane alebo v krajnej núdzi, oznámiť obci, kde je pes evidovaný. Podľa tohto zákona je vlastník psa povinný aj nahlásiť držbu psa na OcÚ . </w:t>
      </w:r>
    </w:p>
    <w:p w:rsidR="00A976EC" w:rsidRDefault="00A976EC" w:rsidP="00AF1D88">
      <w:pPr>
        <w:shd w:val="clear" w:color="auto" w:fill="FFFFFF"/>
        <w:jc w:val="both"/>
      </w:pPr>
    </w:p>
    <w:p w:rsidR="00A976EC" w:rsidRDefault="00A976EC" w:rsidP="00AF1D88">
      <w:pPr>
        <w:shd w:val="clear" w:color="auto" w:fill="FFFFFF"/>
        <w:jc w:val="both"/>
        <w:rPr>
          <w:b/>
        </w:rPr>
      </w:pPr>
      <w:r w:rsidRPr="00790E28">
        <w:rPr>
          <w:b/>
        </w:rPr>
        <w:t>Odchyt túlavých psov a umiestnenie v karanténe resp. útulku</w:t>
      </w:r>
    </w:p>
    <w:p w:rsidR="00A976EC" w:rsidRDefault="00A976EC" w:rsidP="00AF1D88">
      <w:pPr>
        <w:shd w:val="clear" w:color="auto" w:fill="FFFFFF"/>
        <w:jc w:val="both"/>
      </w:pPr>
      <w:r>
        <w:t>Táto činnosť je presne špecifikovaná Vyhláškou MP SR č. 123/2008 o podrobnostiach o ochrane spoločenských zvierat a požiadavkách na karanténne stanice a útulky pre zvieratá. Je zakázané zabiť zviera bez primeraného dôvodu ( dôvody určuje predpis) . Usmrtenie nechcených zvierat  môže vykonať len vet. lekár.   Mesto Prešov v spolupráci s ochranárskymi združeniami ponúka obciam  spoluprácu pri zriaďovaní celookresnej  karantény a útulku , pozemok dá mesto k dispozícii a po úprave zákona o obecnej polícii bude službu odchytu poskytovať mestská polícia aj na zmluvných obciach.</w:t>
      </w:r>
    </w:p>
    <w:p w:rsidR="00A976EC" w:rsidRDefault="00A976EC" w:rsidP="00AF1D88">
      <w:pPr>
        <w:shd w:val="clear" w:color="auto" w:fill="FFFFFF"/>
        <w:jc w:val="both"/>
      </w:pPr>
      <w:r>
        <w:t xml:space="preserve"> </w:t>
      </w:r>
    </w:p>
    <w:p w:rsidR="00A976EC" w:rsidRDefault="00A976EC" w:rsidP="00AF1D88">
      <w:pPr>
        <w:shd w:val="clear" w:color="auto" w:fill="FFFFFF"/>
        <w:jc w:val="both"/>
        <w:rPr>
          <w:b/>
        </w:rPr>
      </w:pPr>
      <w:r w:rsidRPr="00FA5765">
        <w:rPr>
          <w:b/>
        </w:rPr>
        <w:t>Odpady , uhynuté zvieratá</w:t>
      </w:r>
    </w:p>
    <w:p w:rsidR="00A976EC" w:rsidRPr="00FA5765" w:rsidRDefault="00A976EC" w:rsidP="00AF1D88">
      <w:pPr>
        <w:shd w:val="clear" w:color="auto" w:fill="FFFFFF"/>
        <w:jc w:val="both"/>
        <w:rPr>
          <w:b/>
        </w:rPr>
      </w:pPr>
      <w:r w:rsidRPr="00FA5765">
        <w:t>Ak nie je vlastník zvierat, držiteľ zvierat alebo pôvodca živočíšnych vedľajších produktov známy, povinnosť oznámiť podľa osobitného predpisu výskyt uhynutého tela zvieraťa alebo živočíšnych vedľajších produktov má ten, kto je vlastníkom, nájomcom alebo správcom nehnuteľností alebo správcom komunikácie. Výskyt odpadu sa nahlasuje Fy.VAS Mojšová Lúčka – 0903 700007 alebo 0903 195 885</w:t>
      </w:r>
      <w:r w:rsidRPr="00FA5765">
        <w:rPr>
          <w:sz w:val="22"/>
          <w:szCs w:val="22"/>
        </w:rPr>
        <w:t xml:space="preserve"> . </w:t>
      </w:r>
    </w:p>
    <w:p w:rsidR="00A976EC" w:rsidRPr="00FA5765" w:rsidRDefault="00A976EC" w:rsidP="00AF1D88">
      <w:pPr>
        <w:shd w:val="clear" w:color="auto" w:fill="FFFFFF"/>
        <w:jc w:val="both"/>
      </w:pPr>
    </w:p>
    <w:p w:rsidR="00A976EC" w:rsidRDefault="00A976EC" w:rsidP="00AF1D88">
      <w:pPr>
        <w:shd w:val="clear" w:color="auto" w:fill="FFFFFF"/>
        <w:jc w:val="both"/>
      </w:pPr>
    </w:p>
    <w:p w:rsidR="00A976EC" w:rsidRDefault="00A976EC" w:rsidP="00AF1D88">
      <w:pPr>
        <w:shd w:val="clear" w:color="auto" w:fill="FFFFFF"/>
        <w:jc w:val="both"/>
      </w:pPr>
    </w:p>
    <w:p w:rsidR="00A976EC" w:rsidRDefault="00A976EC" w:rsidP="00AF1D88">
      <w:pPr>
        <w:shd w:val="clear" w:color="auto" w:fill="FFFFFF"/>
        <w:jc w:val="both"/>
      </w:pPr>
    </w:p>
    <w:p w:rsidR="00A976EC" w:rsidRDefault="00A976EC" w:rsidP="00AF1D88">
      <w:pPr>
        <w:shd w:val="clear" w:color="auto" w:fill="FFFFFF"/>
        <w:jc w:val="both"/>
      </w:pPr>
      <w:r>
        <w:t xml:space="preserve">                                                                                                   MVDr.Vladimír Gašpar </w:t>
      </w:r>
    </w:p>
    <w:p w:rsidR="00A976EC" w:rsidRDefault="00A976EC" w:rsidP="00AF1D88">
      <w:pPr>
        <w:shd w:val="clear" w:color="auto" w:fill="FFFFFF"/>
        <w:jc w:val="both"/>
      </w:pPr>
      <w:r>
        <w:t xml:space="preserve">                                                                                                    Riaditeľ RVPS Prešov</w:t>
      </w:r>
    </w:p>
    <w:p w:rsidR="00A976EC" w:rsidRDefault="00A976EC">
      <w:bookmarkStart w:id="0" w:name="_GoBack"/>
      <w:bookmarkEnd w:id="0"/>
    </w:p>
    <w:sectPr w:rsidR="00A976EC" w:rsidSect="00CA527A">
      <w:pgSz w:w="11906" w:h="16838"/>
      <w:pgMar w:top="902" w:right="924"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D88"/>
    <w:rsid w:val="003E6656"/>
    <w:rsid w:val="00462ED8"/>
    <w:rsid w:val="00664911"/>
    <w:rsid w:val="00790E28"/>
    <w:rsid w:val="00A976EC"/>
    <w:rsid w:val="00AE10B8"/>
    <w:rsid w:val="00AF1D88"/>
    <w:rsid w:val="00CA527A"/>
    <w:rsid w:val="00D645D4"/>
    <w:rsid w:val="00DE6928"/>
    <w:rsid w:val="00E35507"/>
    <w:rsid w:val="00FA576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554</Words>
  <Characters>3163</Characters>
  <Application>Microsoft Office Outlook</Application>
  <DocSecurity>0</DocSecurity>
  <Lines>0</Lines>
  <Paragraphs>0</Paragraphs>
  <ScaleCrop>false</ScaleCrop>
  <Company>ŠVPS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na úseku chovu a zdravia zvierat: </dc:title>
  <dc:subject/>
  <dc:creator>Kvokačka</dc:creator>
  <cp:keywords/>
  <dc:description/>
  <cp:lastModifiedBy>Obec Bretejovce</cp:lastModifiedBy>
  <cp:revision>3</cp:revision>
  <cp:lastPrinted>2012-11-20T07:03:00Z</cp:lastPrinted>
  <dcterms:created xsi:type="dcterms:W3CDTF">2012-11-20T07:02:00Z</dcterms:created>
  <dcterms:modified xsi:type="dcterms:W3CDTF">2012-11-20T07:04:00Z</dcterms:modified>
</cp:coreProperties>
</file>